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169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46"/>
        <w:gridCol w:w="4352"/>
        <w:gridCol w:w="3624"/>
        <w:gridCol w:w="1730"/>
        <w:gridCol w:w="1276"/>
        <w:gridCol w:w="1842"/>
        <w:tblGridChange w:id="0">
          <w:tblGrid>
            <w:gridCol w:w="1346"/>
            <w:gridCol w:w="4352"/>
            <w:gridCol w:w="3624"/>
            <w:gridCol w:w="1730"/>
            <w:gridCol w:w="1276"/>
            <w:gridCol w:w="184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  <w:t xml:space="preserve">My Communication</w:t>
            </w:r>
          </w:p>
        </w:tc>
        <w:tc>
          <w:tcPr/>
          <w:p w:rsidR="00000000" w:rsidDel="00000000" w:rsidP="00000000" w:rsidRDefault="00000000" w:rsidRPr="00000000" w14:paraId="00000003">
            <w:pPr>
              <w:tabs>
                <w:tab w:val="left" w:leader="none" w:pos="1290"/>
              </w:tabs>
              <w:rPr/>
            </w:pPr>
            <w:r w:rsidDel="00000000" w:rsidR="00000000" w:rsidRPr="00000000">
              <w:rPr>
                <w:rtl w:val="0"/>
              </w:rPr>
              <w:t xml:space="preserve">My Physical well being</w:t>
            </w:r>
          </w:p>
        </w:tc>
        <w:tc>
          <w:tcPr/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  <w:t xml:space="preserve">My independence</w:t>
            </w:r>
          </w:p>
        </w:tc>
        <w:tc>
          <w:tcPr/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My Play</w:t>
            </w:r>
          </w:p>
        </w:tc>
        <w:tc>
          <w:tcPr/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Sensory Exploration</w:t>
            </w:r>
          </w:p>
        </w:tc>
        <w:tc>
          <w:tcPr/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My musi </w:t>
            </w:r>
          </w:p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Intensiive interation 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All communication activities must have a means, motivate and mate. Communication can be done at any point and in any activity, all time is learning time. 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Tac Pac 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Choice making 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work on I want….. communications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make a supported positive choice from two given options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build up a bank of clear and unambiguous likes and dislikes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positively gain the attention of another person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positively share attention with a staff member.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tolerate others in their space or to request time away from the group.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promote: Body Language Eye pointing Gesture Facial expression Vocalisations: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Intensive Interaction • Sensory stories • Drama games • Interactive games e.g.; Peek-a-boo, I Can See You, Changing Faces, Blowing Faces • Rocking rhymes • Movement Games Interactive songs • Parachute Games • Messy play • Massage • Sensory play • Tactile play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Singing 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Objects of reference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rFonts w:ascii="Cambria" w:cs="Cambria" w:eastAsia="Cambria" w:hAnsi="Cambria"/>
                <w:b w:val="1"/>
                <w:color w:val="8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rFonts w:ascii="Cambria" w:cs="Cambria" w:eastAsia="Cambria" w:hAnsi="Cambria"/>
                <w:b w:val="1"/>
                <w:color w:val="8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120" w:lineRule="auto"/>
              <w:rPr/>
            </w:pPr>
            <w:r w:rsidDel="00000000" w:rsidR="00000000" w:rsidRPr="00000000">
              <w:rPr>
                <w:rtl w:val="0"/>
              </w:rPr>
              <w:t xml:space="preserve">Sensory intergration and sensory circuits- Liz ann- Happy and you know it and down in the jungle songs. Trampette bounce. Extension - have another trampette, and model jumping off onto a crash mat. o Space hopper. This doesn’t necessarily have to go anywhere, on the spot is fine. o Bouncing on a physio ball, which should be of a size to allow the learner’s legs to be at a 90 degree angle. o Step-ups from a bench. o Jumping from a bench onto a crash mat. o Bench balancing and walk. Extension – for those adept at this, turn the bench upside down.</w:t>
            </w:r>
          </w:p>
          <w:p w:rsidR="00000000" w:rsidDel="00000000" w:rsidP="00000000" w:rsidRDefault="00000000" w:rsidRPr="00000000" w14:paraId="00000022">
            <w:pPr>
              <w:spacing w:after="12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120" w:lineRule="auto"/>
              <w:rPr/>
            </w:pPr>
            <w:r w:rsidDel="00000000" w:rsidR="00000000" w:rsidRPr="00000000">
              <w:rPr>
                <w:rtl w:val="0"/>
              </w:rPr>
              <w:t xml:space="preserve">To develop gross motor skills using large play equipment- swings, climbing frames, trampete.</w:t>
            </w:r>
          </w:p>
          <w:p w:rsidR="00000000" w:rsidDel="00000000" w:rsidP="00000000" w:rsidRDefault="00000000" w:rsidRPr="00000000" w14:paraId="00000024">
            <w:pPr>
              <w:spacing w:after="12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after="120" w:lineRule="auto"/>
              <w:rPr/>
            </w:pPr>
            <w:r w:rsidDel="00000000" w:rsidR="00000000" w:rsidRPr="00000000">
              <w:rPr>
                <w:rtl w:val="0"/>
              </w:rPr>
              <w:t xml:space="preserve">Ball games- rolling and passing various sized balls to one another. </w:t>
            </w:r>
          </w:p>
        </w:tc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Development of the fine and gross motor control needed-</w:t>
            </w:r>
          </w:p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Walking up and down stairs, e.g. delivering items around school, taking messages, visiting places with stairs, fitness class/step class • Use big equipment/apparatus/visit play parks. • Dough Disco - YouTube. • Button snakes - Pinterest. • Fidget boards - zips, buttons, toggles, laces etc. • Staff will also need to remember that boys and girls buttons are different ways round. • Different fastenings are also used on many containers and packaging eg. zips, poppers and Velcro on lunch boxes; buckles, zips, buttons, press studs, toggles on bags and rucksacks. Place exciting and rewarding items inside for the learner to find when they have undone the fastenings. • Prioritise those fastenings which the learner is actually going to use</w:t>
            </w:r>
          </w:p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 walk as independently as possible in school-</w:t>
            </w:r>
          </w:p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 Learners will need a reason to travel around the school and journeys must have a purpose. Standard times will be travelling from bus to class; from class to class; from class to playground; from playground to class; from class to lunch; from lunch to class; from class to bus. Hall to class after climbing in the hall.</w:t>
            </w:r>
          </w:p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To walk as independently as possible outside of school</w:t>
            </w:r>
            <w:r w:rsidDel="00000000" w:rsidR="00000000" w:rsidRPr="00000000">
              <w:rPr>
                <w:rtl w:val="0"/>
              </w:rPr>
              <w:t xml:space="preserve">- Alan Shearer Centre, Tim Lamb Centre.</w:t>
            </w:r>
          </w:p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 put on and take off various items of clothing</w:t>
            </w:r>
          </w:p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Solitary Play learning opportunities</w:t>
            </w:r>
          </w:p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-Sand and Water Play with LOTS AND LOTS of buckets, spades, spoons, jugs, bowls, cups etc. for pouring and digging.</w:t>
            </w:r>
          </w:p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Both sand and water play are excellent vehicles for converting solitary play to parallel and onto shared and turn-taking simply because they are so attractive to learners who are operating at early developmental levels.</w:t>
            </w:r>
          </w:p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Play with Foodstuffs, particularly o uncooked or cooked pasta, rice, beans; o dry cereals – have water or milk in a separate tin or bowl to see if the learner mixes the two – wet cornflakes have a very interesting viscosity; o dough in various stages of plasticity; o any foodstuffs such as flour, sugar, honey, butter, cream which when mixed can form all sorts of interesting feels, smells and tastes; o flour and cornflour both offer different and interesting textures and levels of viscosity when mixed with water and are wonderfully interesting when poured from a height; o fruit salads with different hard and soft fruits; o jelly (again in all its forms of various solidity and consistency including raw);</w:t>
            </w:r>
          </w:p>
          <w:p w:rsidR="00000000" w:rsidDel="00000000" w:rsidP="00000000" w:rsidRDefault="00000000" w:rsidRPr="00000000" w14:paraId="00000036">
            <w:pP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Tac pac</w:t>
            </w:r>
          </w:p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Sensory story- the very hungry caterpillar </w:t>
            </w:r>
          </w:p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Messy play- exploring different textures </w:t>
            </w:r>
          </w:p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Sensory cooking- playdough or crispy cakes </w:t>
            </w:r>
          </w:p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/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  <w:t xml:space="preserve">Art- printing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120" w:lineRule="auto"/>
              <w:rPr/>
            </w:pPr>
            <w:r w:rsidDel="00000000" w:rsidR="00000000" w:rsidRPr="00000000">
              <w:rPr>
                <w:rtl w:val="0"/>
              </w:rPr>
              <w:t xml:space="preserve">Amber plus </w:t>
            </w:r>
          </w:p>
          <w:p w:rsidR="00000000" w:rsidDel="00000000" w:rsidP="00000000" w:rsidRDefault="00000000" w:rsidRPr="00000000" w14:paraId="00000043">
            <w:pPr>
              <w:spacing w:after="120" w:lineRule="auto"/>
              <w:rPr/>
            </w:pPr>
            <w:r w:rsidDel="00000000" w:rsidR="00000000" w:rsidRPr="00000000">
              <w:rPr>
                <w:rtl w:val="0"/>
              </w:rPr>
              <w:t xml:space="preserve">Caterpillar caterpillar </w:t>
            </w:r>
          </w:p>
          <w:p w:rsidR="00000000" w:rsidDel="00000000" w:rsidP="00000000" w:rsidRDefault="00000000" w:rsidRPr="00000000" w14:paraId="00000044">
            <w:pPr>
              <w:spacing w:after="12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120" w:lineRule="auto"/>
              <w:rPr/>
            </w:pPr>
            <w:r w:rsidDel="00000000" w:rsidR="00000000" w:rsidRPr="00000000">
              <w:rPr>
                <w:rtl w:val="0"/>
              </w:rPr>
              <w:t xml:space="preserve">Any movement to music songs </w:t>
            </w:r>
          </w:p>
          <w:p w:rsidR="00000000" w:rsidDel="00000000" w:rsidP="00000000" w:rsidRDefault="00000000" w:rsidRPr="00000000" w14:paraId="00000046">
            <w:pPr>
              <w:spacing w:after="12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after="120" w:lineRule="auto"/>
              <w:rPr/>
            </w:pPr>
            <w:r w:rsidDel="00000000" w:rsidR="00000000" w:rsidRPr="00000000">
              <w:rPr>
                <w:rtl w:val="0"/>
              </w:rPr>
              <w:t xml:space="preserve">Instruments- copy movements and bang hard and soft.</w:t>
            </w:r>
          </w:p>
          <w:p w:rsidR="00000000" w:rsidDel="00000000" w:rsidP="00000000" w:rsidRDefault="00000000" w:rsidRPr="00000000" w14:paraId="00000048">
            <w:pPr>
              <w:spacing w:after="12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ambr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533CC1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NormalWeb">
    <w:name w:val="Normal (Web)"/>
    <w:basedOn w:val="Normal"/>
    <w:uiPriority w:val="99"/>
    <w:semiHidden w:val="1"/>
    <w:unhideWhenUsed w:val="1"/>
    <w:rsid w:val="00533CC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nhideWhenUsed w:val="1"/>
    <w:rsid w:val="0010787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107875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 w:val="1"/>
    <w:rsid w:val="00917499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17499"/>
  </w:style>
  <w:style w:type="paragraph" w:styleId="Footer">
    <w:name w:val="footer"/>
    <w:basedOn w:val="Normal"/>
    <w:link w:val="FooterChar"/>
    <w:uiPriority w:val="99"/>
    <w:unhideWhenUsed w:val="1"/>
    <w:rsid w:val="00917499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17499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kaKQxfoB8IWNHalMz+ADG60Ahw==">CgMxLjAyCGguZ2pkZ3hzOAByITFFY1FHcHRQVGtTbU9Ib0tXMTBzNXJXSHhlZXVaWHdjLQ==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2024-04-15T06:17:00Z</dcterms:created>
  <dc:creator>hall</dc:creator>
</cp:coreProperties>
</file>